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A"/>
          <w:sz w:val="24"/>
          <w:szCs w:val="24"/>
          <w:u w:val="single"/>
          <w:lang w:val="pt-BR" w:eastAsia="zxx" w:bidi="ar-SA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pt-BR" w:eastAsia="zxx" w:bidi="ar-SA"/>
        </w:rPr>
        <w:t>INTENÇÃO DE REGISTRO DE PREÇOS Nº 049/2025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eastAsia="Calibri" w:cs="Calibri"/>
          <w:color w:val="00000A"/>
          <w:sz w:val="16"/>
          <w:szCs w:val="20"/>
          <w:lang w:val="pt-BR" w:eastAsia="zxx" w:bidi="ar-SA"/>
        </w:rPr>
      </w:pPr>
      <w:r>
        <w:rPr>
          <w:rFonts w:eastAsia="Calibri" w:cs="Calibri"/>
          <w:color w:val="00000A"/>
          <w:sz w:val="16"/>
          <w:szCs w:val="20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none"/>
          <w:lang w:val="pt-BR" w:eastAsia="zxx" w:bidi="ar-SA"/>
        </w:rPr>
        <w:t>SOLICITAÇÃO DE PARTICIPAÇÃO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color w:val="00000A"/>
          <w:sz w:val="24"/>
          <w:szCs w:val="24"/>
          <w:lang w:val="pt-BR" w:eastAsia="zxx" w:bidi="ar-SA"/>
        </w:rPr>
      </w:pPr>
      <w:r>
        <w:rPr>
          <w:rFonts w:eastAsia="Times New Roman" w:cs="arial" w:ascii="arial" w:hAnsi="arial"/>
          <w:color w:val="00000A"/>
          <w:sz w:val="24"/>
          <w:szCs w:val="24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ar-SA"/>
        </w:rPr>
        <w:t>1. OBJETO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Times New Roman" w:cs="Arial"/>
          <w:color w:val="000000"/>
          <w:sz w:val="24"/>
          <w:szCs w:val="24"/>
          <w:lang w:eastAsia="ar-SA"/>
        </w:rPr>
      </w:pPr>
      <w:r>
        <w:rPr>
          <w:rFonts w:eastAsia="Times New Roman" w:cs="Arial"/>
          <w:color w:val="000000"/>
          <w:sz w:val="24"/>
          <w:szCs w:val="24"/>
          <w:lang w:eastAsia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val="pt-BR" w:eastAsia="ar-SA" w:bidi="ar-SA"/>
        </w:rPr>
        <w:t>1.1. Constitui objeto deste instrumento o f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highlight w:val="white"/>
          <w:u w:val="none"/>
          <w:shd w:fill="FFFFFF" w:val="clear"/>
          <w:em w:val="none"/>
          <w:lang w:val="pt-BR" w:eastAsia="pt-BR" w:bidi="ar-SA"/>
        </w:rPr>
        <w:t>ornecimento e instalação de portas para drywall, paredes e forros de gesso, incluindo acessórios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highlight w:val="white"/>
          <w:lang w:val="pt-BR" w:eastAsia="ar-SA" w:bidi="ar-SA"/>
        </w:rPr>
        <w:t>, via Sistema de Registro de Preços,</w:t>
      </w: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 xml:space="preserve"> para atendimento aos Órgãos da Administração Direta e Indireta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color w:val="000000"/>
          <w:sz w:val="24"/>
          <w:szCs w:val="24"/>
          <w:lang w:val="pt-BR" w:eastAsia="ar-SA" w:bidi="ar-SA"/>
        </w:rPr>
      </w:pPr>
      <w:r>
        <w:rPr>
          <w:rFonts w:eastAsia="Times New Roman" w:cs="Arial" w:ascii="Arial" w:hAnsi="Arial"/>
          <w:color w:val="000000"/>
          <w:sz w:val="24"/>
          <w:szCs w:val="24"/>
          <w:highlight w:val="white"/>
          <w:lang w:val="pt-BR" w:eastAsia="ar-SA" w:bidi="ar-SA"/>
        </w:rPr>
        <w:t>1.2. Estima-se a aquisição dos seguintes itens e respectivas quantidades: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highlight w:val="white"/>
        </w:rPr>
      </w:r>
    </w:p>
    <w:tbl>
      <w:tblPr>
        <w:tblW w:w="9240" w:type="dxa"/>
        <w:jc w:val="left"/>
        <w:tblInd w:w="-22" w:type="dxa"/>
        <w:tblLayout w:type="fixed"/>
        <w:tblCellMar>
          <w:top w:w="0" w:type="dxa"/>
          <w:left w:w="2" w:type="dxa"/>
          <w:bottom w:w="0" w:type="dxa"/>
          <w:right w:w="57" w:type="dxa"/>
        </w:tblCellMar>
      </w:tblPr>
      <w:tblGrid>
        <w:gridCol w:w="667"/>
        <w:gridCol w:w="4012"/>
        <w:gridCol w:w="1679"/>
        <w:gridCol w:w="1459"/>
        <w:gridCol w:w="1423"/>
      </w:tblGrid>
      <w:tr>
        <w:trPr/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Item</w:t>
            </w:r>
            <w:r>
              <w:rPr>
                <w:rFonts w:eastAsia="Times New Roman" w:cs="Arial" w:ascii="Arial" w:hAnsi="Arial"/>
                <w:b/>
                <w:bCs/>
                <w:color w:val="FF3333"/>
                <w:sz w:val="22"/>
                <w:szCs w:val="22"/>
              </w:rPr>
              <w:t>*</w:t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 para 12 meses</w:t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unit.</w:t>
            </w:r>
            <w:r>
              <w:rPr>
                <w:rFonts w:ascii="Arial" w:hAnsi="Arial"/>
                <w:b/>
                <w:bCs/>
                <w:color w:val="FF3333"/>
                <w:sz w:val="22"/>
                <w:szCs w:val="22"/>
              </w:rPr>
              <w:t>**</w:t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</w:t>
            </w:r>
          </w:p>
        </w:tc>
      </w:tr>
      <w:tr>
        <w:trPr>
          <w:trHeight w:val="1437" w:hRule="atLeast"/>
        </w:trPr>
        <w:tc>
          <w:tcPr>
            <w:tcW w:w="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 w:eastAsia="Times New Roman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</w:rPr>
            </w:r>
          </w:p>
        </w:tc>
        <w:tc>
          <w:tcPr>
            <w:tcW w:w="4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Style w:val="Fontepargpadro"/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highlight w:val="white"/>
                <w:u w:val="none"/>
                <w:lang w:val="pt-BR" w:eastAsia="zxx" w:bidi="ar-SA"/>
              </w:rPr>
            </w:r>
          </w:p>
        </w:tc>
        <w:tc>
          <w:tcPr>
            <w:tcW w:w="16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1"/>
                <w:szCs w:val="21"/>
                <w:u w:val="none"/>
                <w:em w:val="none"/>
              </w:rPr>
            </w:r>
          </w:p>
        </w:tc>
        <w:tc>
          <w:tcPr>
            <w:tcW w:w="1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408"/>
                <w:tab w:val="left" w:pos="457" w:leader="none"/>
              </w:tabs>
              <w:bidi w:val="0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408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>
          <w:rStyle w:val="LinkdaInternet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 Preencher o número do item conforme sequencial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FF3333"/>
          <w:sz w:val="24"/>
          <w:szCs w:val="24"/>
        </w:rPr>
        <w:t>** Os valores unitários deverão ser preenchidos de acordo com os valores informados no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4"/>
          <w:szCs w:val="24"/>
        </w:rPr>
      </w:pPr>
      <w:r>
        <w:rPr>
          <w:rFonts w:cs="arial" w:ascii="arial" w:hAnsi="arial"/>
          <w:color w:val="FF3333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Obs¹.: </w:t>
      </w:r>
      <w:r>
        <w:rPr>
          <w:rFonts w:cs="arial" w:ascii="arial" w:hAnsi="arial"/>
          <w:color w:val="000000"/>
          <w:sz w:val="24"/>
          <w:szCs w:val="24"/>
        </w:rPr>
        <w:t>A solicitação deverá ser cadastrada no sistema Betha, com os códigos constantes no(s) item(ns) do Termo de Referência.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Obs².: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</w:rPr>
        <w:t>No momento do preenchimento da solicitação no sistema, deverá ser escolhido como órgão gerenciador a Fundação Hospitalar do Município de Varginha.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6"/>
          <w:szCs w:val="26"/>
        </w:rPr>
      </w:pPr>
      <w:r>
        <w:rPr>
          <w:rFonts w:cs="arial" w:ascii="arial" w:hAnsi="arial"/>
          <w:color w:val="FF3333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2. CONDIÇÕES GERAIS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FF3333"/>
          <w:sz w:val="21"/>
          <w:szCs w:val="21"/>
        </w:rPr>
      </w:pPr>
      <w:r>
        <w:rPr>
          <w:rFonts w:cs="arial" w:ascii="arial" w:hAnsi="arial"/>
          <w:color w:val="FF3333"/>
          <w:sz w:val="21"/>
          <w:szCs w:val="21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 xml:space="preserve">2.1.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O prazo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para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f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inaliz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ação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dos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serviços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ser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á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de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07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(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sete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) dias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corridos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,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contados a partir da solicitação d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o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gestor contratual, a qual será formalizada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através de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e-mail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ou aplicativo de mensagem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.</w:t>
      </w:r>
    </w:p>
    <w:p>
      <w:pPr>
        <w:pStyle w:val="Normal"/>
        <w:bidi w:val="0"/>
        <w:spacing w:lineRule="auto" w:line="252" w:before="0" w:after="0"/>
        <w:jc w:val="both"/>
        <w:rPr>
          <w:rStyle w:val="Fontepargpadro"/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bidi w:val="0"/>
        <w:spacing w:lineRule="auto" w:line="252" w:before="0" w:after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zxx" w:bidi="zxx"/>
        </w:rPr>
        <w:tab/>
        <w:t xml:space="preserve">2.1.1.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shd w:fill="FFFFFF" w:val="clear"/>
          <w:lang w:val="pt-BR" w:eastAsia="zxx" w:bidi="ar-SA"/>
        </w:rPr>
        <w:t xml:space="preserve">A Contratada terá o prazo máximo de </w:t>
      </w:r>
      <w:r>
        <w:rPr>
          <w:rStyle w:val="Fontepargpadro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shd w:fill="FFFFFF" w:val="clear"/>
          <w:lang w:val="pt-BR" w:eastAsia="zxx" w:bidi="ar-SA"/>
        </w:rPr>
        <w:t>24 (vinte e quatro) horas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shd w:fill="FFFFFF" w:val="clear"/>
          <w:lang w:val="pt-BR" w:eastAsia="zxx" w:bidi="ar-SA"/>
        </w:rPr>
        <w:t xml:space="preserve"> para realizar a visita técnica após a solicitação dos serviços. Após a realização da medição, a Ordem de Compra será emitida e enviada ao fornecedor.</w:t>
      </w:r>
    </w:p>
    <w:p>
      <w:pPr>
        <w:pStyle w:val="Normal"/>
        <w:bidi w:val="0"/>
        <w:spacing w:lineRule="auto" w:line="252" w:before="0" w:after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ab/>
        <w:t xml:space="preserve">2.1.2.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Caso haja qualquer impedimento para a entrega do serviço dentro do prazo estabelecido, a Contratada deverá apresentar justificativa acompanhada da devida comprovação do novo prazo de entrega.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 w:cs="arial"/>
          <w:color w:val="000000"/>
          <w:sz w:val="21"/>
          <w:szCs w:val="21"/>
          <w:highlight w:val="white"/>
        </w:rPr>
      </w:pPr>
      <w:r>
        <w:rPr>
          <w:rFonts w:cs="arial" w:ascii="Arial" w:hAnsi="Arial"/>
          <w:color w:val="000000"/>
          <w:sz w:val="21"/>
          <w:szCs w:val="21"/>
          <w:highlight w:val="white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  <w:shd w:fill="FFFFFF" w:val="clear"/>
          <w:lang w:val="pt-BR" w:eastAsia="zh-CN" w:bidi="ar-SA"/>
        </w:rPr>
        <w:t xml:space="preserve">2.2.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xx" w:bidi="ar-SA"/>
        </w:rPr>
        <w:t>O prazo de início da contratação dar-se-á a partir da assinatura da Ata de Registro de Preços.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zxx" w:bidi="ar-SA"/>
        </w:rPr>
        <w:t xml:space="preserve">2.3.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É de responsabilidade da Contratada a medição das instalações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in loco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 antes de iniciar a fabricação dos itens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eastAsia="Calibri"/>
          <w:i w:val="false"/>
          <w:i w:val="false"/>
          <w:iCs w:val="false"/>
          <w:lang w:val="pt-BR" w:eastAsia="zh-CN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zxx" w:bidi="zxx"/>
        </w:rPr>
        <w:t xml:space="preserve">2.4.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Os materiais utilizados deverão ser novos, de qualidade adequada e deverão estar de acordo com as últimas revisões dos padrões das normas vigentes e não poderão ser provenientes de reforma, reaproveitamento e/ou recondicionamento.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pt-BR" w:eastAsia="pt-BR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FFFFFF" w:val="clear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5.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A prestação dos serviç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os de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v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rá ocorre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 xml:space="preserve">r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  <w:t>na (o)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 xml:space="preserve">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 xml:space="preserve">(informar local com endereço,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e condições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sz w:val="24"/>
          <w:szCs w:val="24"/>
          <w:u w:val="none"/>
          <w:shd w:fill="auto" w:val="clear"/>
          <w:lang w:val="pt-BR" w:eastAsia="pt-BR" w:bidi="ar-SA"/>
        </w:rPr>
        <w:t>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lang w:val="pt-BR" w:eastAsia="pt-BR" w:bidi="ar-SA"/>
        </w:rPr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 xml:space="preserve">2.6. </w:t>
      </w:r>
      <w:r>
        <w:rPr>
          <w:rStyle w:val="Fontepargpadro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t-BR" w:eastAsia="zxx" w:bidi="ar-SA"/>
        </w:rPr>
        <w:t xml:space="preserve">Os serviços deverão ser realizados ...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kern w:val="2"/>
          <w:sz w:val="24"/>
          <w:szCs w:val="24"/>
          <w:u w:val="none"/>
          <w:shd w:fill="auto" w:val="clear"/>
          <w:lang w:val="pt-BR" w:eastAsia="pt-BR" w:bidi="ar-SA"/>
        </w:rPr>
        <w:t xml:space="preserve">(informar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kern w:val="2"/>
          <w:sz w:val="24"/>
          <w:szCs w:val="24"/>
          <w:u w:val="none"/>
          <w:shd w:fill="auto" w:val="clear"/>
          <w:lang w:val="pt-BR" w:eastAsia="pt-BR" w:bidi="ar-SA"/>
        </w:rPr>
        <w:t>dias e horário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FF3333"/>
          <w:kern w:val="2"/>
          <w:sz w:val="24"/>
          <w:szCs w:val="24"/>
          <w:u w:val="none"/>
          <w:shd w:fill="auto" w:val="clear"/>
          <w:lang w:val="pt-BR" w:eastAsia="pt-BR" w:bidi="ar-SA"/>
        </w:rPr>
        <w:t>)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u w:val="none"/>
          <w:shd w:fill="auto" w:val="clear"/>
          <w:lang w:val="pt-BR" w:eastAsia="pt-BR" w:bidi="ar-SA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kern w:val="2"/>
          <w:sz w:val="24"/>
          <w:szCs w:val="24"/>
          <w:u w:val="none"/>
          <w:shd w:fill="auto" w:val="clear"/>
          <w:lang w:val="pt-BR" w:eastAsia="pt-BR" w:bidi="ar-SA"/>
        </w:rPr>
      </w:pPr>
      <w:r>
        <w:rPr/>
      </w:r>
    </w:p>
    <w:p>
      <w:pPr>
        <w:pStyle w:val="Normal"/>
        <w:bidi w:val="0"/>
        <w:spacing w:lineRule="auto" w:line="252" w:before="0" w:after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4"/>
          <w:szCs w:val="24"/>
          <w:u w:val="none"/>
          <w:shd w:fill="FFFFFF" w:val="clear"/>
          <w:lang w:val="pt-BR" w:eastAsia="zxx" w:bidi="ar-SA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2.7.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A Contratada deverá garantir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o fornecimento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>e instalação de portas para drywall e paredes e forros de gesso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>, quer sejam referentes ao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>s serviços de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 uma forma 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t-BR" w:eastAsia="pt-BR" w:bidi="ar-SA"/>
        </w:rPr>
        <w:t>geral, contra vícios, defeitos ou incorreções, nos termos e nos prazos da legislação vigente, reparando-os imediatamente após o recebimento da comunicação da ocorrência do defeito.</w:t>
      </w:r>
    </w:p>
    <w:p>
      <w:pPr>
        <w:pStyle w:val="Normal"/>
        <w:bidi w:val="0"/>
        <w:spacing w:lineRule="auto" w:line="252" w:before="0" w:after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color w:val="auto"/>
          <w:kern w:val="2"/>
          <w:sz w:val="24"/>
          <w:szCs w:val="24"/>
          <w:u w:val="none"/>
          <w:shd w:fill="auto" w:val="clear"/>
          <w:lang w:val="pt-BR" w:eastAsia="pt-BR" w:bidi="ar-SA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</w:r>
    </w:p>
    <w:p>
      <w:pPr>
        <w:pStyle w:val="Normal"/>
        <w:bidi w:val="0"/>
        <w:spacing w:lineRule="auto" w:line="252" w:before="0" w:after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4"/>
          <w:szCs w:val="24"/>
          <w:u w:val="none"/>
          <w:shd w:fill="FFFFFF" w:val="clear"/>
          <w:lang w:val="pt-BR" w:eastAsia="zxx" w:bidi="ar-SA"/>
        </w:rPr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2.8. 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>A contratada assumirá toda responsabilidade por quaisquer danos ou prejuízos causados à administração, em decorrência de problemas no fornecimento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 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>e instalação dos</w:t>
      </w: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 materiais.</w:t>
      </w:r>
    </w:p>
    <w:p>
      <w:pPr>
        <w:pStyle w:val="Normal"/>
        <w:bidi w:val="0"/>
        <w:spacing w:lineRule="auto" w:line="252" w:before="0" w:after="0"/>
        <w:jc w:val="both"/>
        <w:rPr>
          <w:rStyle w:val="LinkdaInternet"/>
          <w:rFonts w:ascii="Arial" w:hAnsi="Arial" w:cs="Arial"/>
          <w:color w:val="auto"/>
          <w:u w:val="none"/>
          <w:lang w:eastAsia="pt-BR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zxx" w:bidi="ar-SA"/>
        </w:rPr>
      </w:r>
    </w:p>
    <w:p>
      <w:pPr>
        <w:pStyle w:val="Normal"/>
        <w:bidi w:val="0"/>
        <w:spacing w:lineRule="auto" w:line="252" w:before="0" w:after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2"/>
          <w:sz w:val="24"/>
          <w:szCs w:val="24"/>
          <w:u w:val="none"/>
          <w:shd w:fill="FFFFFF" w:val="clear"/>
          <w:lang w:val="pt-BR" w:eastAsia="zxx" w:bidi="ar-SA"/>
        </w:rPr>
      </w:pPr>
      <w:r>
        <w:rPr>
          <w:rStyle w:val="LinkdaInternet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pt-BR" w:eastAsia="pt-BR" w:bidi="ar-SA"/>
        </w:rPr>
        <w:t xml:space="preserve">2.9.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A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>C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>ontratada deve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>rá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 informar, imediatamente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e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>por escrit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o,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>se houver algum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problema que possa comprometer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FFFFFF" w:val="clear"/>
          <w:lang w:val="zxx" w:eastAsia="zxx" w:bidi="zxx"/>
        </w:rPr>
        <w:t xml:space="preserve">o fornecimento e instalação das paredes, forro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zxx" w:eastAsia="zxx" w:bidi="zxx"/>
        </w:rPr>
        <w:t>de gesso e das portas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zxx" w:eastAsia="zxx" w:bidi="zxx"/>
        </w:rPr>
        <w:t>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u w:val="none"/>
          <w:shd w:fill="FFFFFF" w:val="clear"/>
          <w:lang w:val="pt-BR" w:eastAsia="pt-BR" w:bidi="ar-SA"/>
        </w:rPr>
      </w:pPr>
      <w:r>
        <w:rPr/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2.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>10</w:t>
      </w:r>
      <w:r>
        <w:rPr>
          <w:rStyle w:val="Fontepargpadro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pt-BR" w:eastAsia="pt-BR" w:bidi="ar-SA"/>
        </w:rPr>
        <w:t xml:space="preserve">. </w:t>
      </w:r>
      <w:r>
        <w:rPr>
          <w:rStyle w:val="Fontepargpadro"/>
          <w:rFonts w:eastAsia="Arial Unicode MS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shd w:fill="FFFFFF" w:val="clear"/>
          <w:lang w:val="zxx" w:eastAsia="pt-BR" w:bidi="zxx"/>
        </w:rPr>
        <w:t>A empresa contratada deverá arcar com todas as despesas necessárias ao fornecimento, inclusive transportes, carga e descarga, encargos sociais, trabalhistas e fiscais para a prestação dos serviços, além de impostos inerentes à comercialização.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Teletipo"/>
          <w:rFonts w:ascii="Arial" w:hAnsi="Arial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pPr>
      <w:r>
        <w:rPr>
          <w:rFonts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z w:val="24"/>
          <w:szCs w:val="24"/>
          <w:highlight w:val="white"/>
          <w:u w:val="none"/>
          <w:lang w:val="pt-BR" w:eastAsia="zxx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 ADEQUAÇÃO ORÇAMENTÁRIA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3.1. As despesas decorrentes da presente contratação correrão à conta de recursos específicos consignados na Lei Orçamentária Anual.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3.2. A contratação será atendida pela seguinte dotação: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Informar a dotação orçamentária disponível para a aquisição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/>
          <w:b/>
          <w:i w:val="false"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i w:val="false"/>
          <w:iCs w:val="false"/>
          <w:color w:val="000000"/>
          <w:sz w:val="12"/>
          <w:szCs w:val="12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3.3. Eventual dotação relativa aos exercícios financeiros subsequentes será indicada após aprovação da Lei Orçamentária respectiva e liberação dos créditos correspondentes.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ab/>
      </w: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Obs.:</w:t>
      </w:r>
      <w:r>
        <w:rPr>
          <w:rStyle w:val="Fontepargpadro"/>
          <w:rFonts w:eastAsia="Calibri" w:cs="arial" w:ascii="Arial" w:hAnsi="Arial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Deverá ser encaminhado o Documento de Disponibilidade Orçamentária devidamente assinado.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</w:pPr>
      <w:r>
        <w:rPr/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 GESTÃO E FISCALIZAÇÃO CONTRATUAL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4.1. A gestão da contratação será efetuada pelo(a) Sr(a) …. , bem como a fiscalização técnica será realizada pelo(a) Sr(a). …., nomeados pela Portaria nº …/202 .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0000"/>
          <w:sz w:val="24"/>
          <w:szCs w:val="24"/>
          <w:shd w:fill="FFFFFF" w:val="clear"/>
          <w:lang w:val="pt-BR" w:eastAsia="zh-CN" w:bidi="ar-SA"/>
        </w:rPr>
        <w:t xml:space="preserve"> (informar os nomes e portaria de nomeação).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 CONDIÇÕES DE PAGAMENTO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/>
          <w:b/>
          <w:bCs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5.1. Os pagamentos serão efetuados conforme …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(inserir condições de pagamento do Órgão).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5.2. Será considerada data do pagamento o dia em que constar depósito bancário para pagamento.</w:t>
      </w:r>
    </w:p>
    <w:p>
      <w:pPr>
        <w:pStyle w:val="ListParagraph"/>
        <w:bidi w:val="0"/>
        <w:spacing w:lineRule="auto" w:line="240" w:before="0" w:after="0"/>
        <w:ind w:left="0" w:right="0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5.3. O pagamento será efetuada com as devidas retenções tributárias previstas em legislação vigente.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/>
          <w:bCs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  DISPOSIÇÕES FINAIS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6.1. O presente Órgão declara estar ciente e de acordo com as condições estabelecidas pela Fundação Hospitalar do Município de Varginha, no que tange a escolha da solução para a presente contratação, as condições elencadas no Termo de Referência e demais documentos relacionados à presente Intenção de Registro de Preços.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lang w:val="pt-BR" w:eastAsia="zh-CN" w:bidi="ar-SA"/>
        </w:rPr>
      </w:pPr>
      <w:r>
        <w:rPr>
          <w:rFonts w:eastAsia="Calibri"/>
          <w:b w:val="false"/>
          <w:bCs w:val="false"/>
          <w:i w:val="false"/>
          <w:iCs w:val="fals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6.2. O Órgão declara estar ciente das responsabilidades do ente participante, elencadas na Lei nº 14.133/21, </w:t>
      </w:r>
      <w:bookmarkStart w:id="0" w:name="__DdeLink__49230_299924257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Decreto Municipal nº 11.595/23</w:t>
      </w:r>
      <w:bookmarkEnd w:id="0"/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e Decreto Municipal nº 11.598/23.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Style w:val="Fontepargpadro"/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Varginha, 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FF3333"/>
          <w:sz w:val="24"/>
          <w:szCs w:val="24"/>
          <w:shd w:fill="FFFFFF" w:val="clear"/>
          <w:lang w:val="pt-BR" w:eastAsia="zh-CN" w:bidi="ar-SA"/>
        </w:rPr>
        <w:t>xx</w:t>
      </w: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 de xxxxx de 2025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>Nome e assinatura do responsável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pt-BR" w:eastAsia="zh-CN" w:bidi="ar-SA"/>
        </w:rPr>
        <w:t>Cargo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Fontepargpadro"/>
          <w:rFonts w:eastAsia="Calibri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shd w:fill="FFFFFF" w:val="clear"/>
          <w:lang w:val="pt-BR" w:eastAsia="zh-CN" w:bidi="ar-SA"/>
        </w:rPr>
        <w:t xml:space="preserve">Órgão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0" w:top="1531" w:footer="283" w:bottom="137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DejaVu Sans Mono">
    <w:altName w:val="Yu Gothic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" w:hAnsi="Arial"/>
      </w:rPr>
    </w:pPr>
    <w:r>
      <w:rPr>
        <w:rFonts w:ascii="Arial" w:hAnsi="Arial"/>
      </w:rPr>
      <w:t>_______________________________________________________________________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Rua Presidente Tancredo Neves, 500 – Bom Pastor – Varginha MG – 37.014-460</w:t>
    </w:r>
  </w:p>
  <w:p>
    <w:pPr>
      <w:pStyle w:val="Rodap"/>
      <w:jc w:val="center"/>
      <w:rPr>
        <w:rFonts w:ascii="Arial" w:hAnsi="Arial"/>
      </w:rPr>
    </w:pPr>
    <w:r>
      <w:rPr>
        <w:rFonts w:ascii="Arial" w:hAnsi="Arial"/>
      </w:rPr>
      <w:t>CNPJ 19.110.162/0001-00 – Inscrição Estadual Isento – 35 3606.3591/3592/3593/3594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left" w:pos="2031" w:leader="none"/>
        <w:tab w:val="center" w:pos="4252" w:leader="none"/>
        <w:tab w:val="right" w:pos="8504" w:leader="none"/>
      </w:tabs>
      <w:ind w:left="0" w:right="0" w:hanging="1134"/>
      <w:rPr/>
    </w:pPr>
    <w:r>
      <w:rPr/>
      <w:drawing>
        <wp:inline distT="0" distB="0" distL="0" distR="0">
          <wp:extent cx="7229475" cy="13652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7" t="-1763" r="-347" b="-1763"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201670" cy="3201670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779" t="-779" r="-779" b="-779"/>
                  <a:stretch>
                    <a:fillRect/>
                  </a:stretch>
                </pic:blipFill>
                <pic:spPr bwMode="auto">
                  <a:xfrm>
                    <a:off x="0" y="0"/>
                    <a:ext cx="3201670" cy="320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;Calibri"/>
      <w:color w:val="00000A"/>
      <w:kern w:val="0"/>
      <w:sz w:val="22"/>
      <w:szCs w:val="22"/>
      <w:lang w:val="pt-BR" w:eastAsia="zh-CN" w:bidi="ar-SA"/>
    </w:rPr>
  </w:style>
  <w:style w:type="paragraph" w:styleId="Ttulo6">
    <w:name w:val="Heading 6"/>
    <w:basedOn w:val="Normal"/>
    <w:next w:val="Normal"/>
    <w:qFormat/>
    <w:pPr>
      <w:keepNext w:val="true"/>
      <w:ind w:left="0" w:right="0" w:hanging="0"/>
      <w:jc w:val="center"/>
      <w:outlineLvl w:val="5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WWFontepargpadro1111">
    <w:name w:val="WW-Fonte parág. padrão1111"/>
    <w:qFormat/>
    <w:rPr/>
  </w:style>
  <w:style w:type="character" w:styleId="LinkdaInternet">
    <w:name w:val="Hyperlink"/>
    <w:basedOn w:val="WWFontepargpadro1111"/>
    <w:rPr>
      <w:color w:val="0000FF"/>
      <w:u w:val="single"/>
    </w:rPr>
  </w:style>
  <w:style w:type="character" w:styleId="Teletipo">
    <w:name w:val="Teletipo"/>
    <w:qFormat/>
    <w:rPr>
      <w:rFonts w:ascii="DejaVu Sans Mono;Yu Gothic" w:hAnsi="DejaVu Sans Mono;Yu Gothic" w:eastAsia="DejaVu Sans Mono;Yu Gothic" w:cs="DejaVu Sans Mono;Yu Gothic"/>
    </w:rPr>
  </w:style>
  <w:style w:type="character" w:styleId="WW8Num5z0">
    <w:name w:val="WW8Num5z0"/>
    <w:qFormat/>
    <w:rPr>
      <w:rFonts w:ascii="Arial" w:hAnsi="Arial" w:cs="Arial"/>
    </w:rPr>
  </w:style>
  <w:style w:type="character" w:styleId="WW8Num6z0">
    <w:name w:val="WW8Num6z0"/>
    <w:qFormat/>
    <w:rPr>
      <w:rFonts w:ascii="Arial" w:hAnsi="Arial" w:cs="Arial"/>
      <w:b w:val="false"/>
      <w:bCs w:val="false"/>
      <w:i w:val="false"/>
      <w:iCs w:val="false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DejaVu Sans" w:cs="DejaVu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FreeSans;Calib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;Calib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;Calib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DejaVu Sans" w:cs="FreeSans;Calibri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4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true"/>
      <w:ind w:left="720" w:right="0" w:hanging="0"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DejaVu Sans"/>
      <w:color w:val="auto"/>
      <w:kern w:val="0"/>
      <w:sz w:val="20"/>
      <w:szCs w:val="22"/>
      <w:lang w:val="pt-BR" w:eastAsia="en-US" w:bidi="ar-SA"/>
    </w:rPr>
  </w:style>
  <w:style w:type="numbering" w:styleId="WW8Num1">
    <w:name w:val="WW8Num1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Application>LibreOffice/7.4.7.2$Linux_X86_64 LibreOffice_project/40$Build-2</Application>
  <AppVersion>15.0000</AppVersion>
  <Pages>3</Pages>
  <Words>744</Words>
  <Characters>4339</Characters>
  <CharactersWithSpaces>5040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2021-11-09T13:22:00Z</dcterms:created>
  <dc:creator>Odillon</dc:creator>
  <dc:description/>
  <dc:language>pt-BR</dc:language>
  <cp:lastModifiedBy/>
  <cp:lastPrinted>1995-11-21T17:41:00Z</cp:lastPrinted>
  <dcterms:modified xsi:type="dcterms:W3CDTF">2025-12-17T16:19:42Z</dcterms:modified>
  <cp:revision>561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