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1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aquisição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 xml:space="preserve">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medicamentos específicos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1"/>
        <w:gridCol w:w="1679"/>
        <w:gridCol w:w="1459"/>
        <w:gridCol w:w="1424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O prazo de entrega dos insumos deverá ser de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10 (dez) dias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corridos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28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/02/2026.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produtos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Os insumos deverão ser entregues devidamente embalados, em embalagens originais,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66CC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contendo a data e o n.º do lote de fabricação, com prazo de validade mínima de 12 (doze) meses, contados da data de entrega, exceto àqueles cuja validade seja inferior, devendo neste caso, ter o prazo informado na proposta.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produtos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</w:rPr>
        <w:t>2</w:t>
      </w: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  <w:t xml:space="preserve">.6. </w:t>
      </w:r>
      <w:r>
        <w:rPr>
          <w:rFonts w:eastAsia="Times New Roman" w:cs="Arial" w:ascii="Arial" w:hAnsi="Arial"/>
          <w:color w:val="auto"/>
          <w:sz w:val="24"/>
          <w:szCs w:val="24"/>
          <w:highlight w:val="white"/>
          <w:lang w:eastAsia="pt-BR"/>
        </w:rPr>
        <w:t>A Contratada deverá p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 xml:space="preserve">roceder o transporte e descarga dos 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>medicamentos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>, em estrita observância às normas pertinentes, bem como, acondicionando em recipiente adequado, visando manter inalterada a sua integridade, respeitando as normas vigentes, sem ônus para a contratante.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2.7. </w:t>
      </w:r>
      <w:r>
        <w:rPr>
          <w:rStyle w:val="Fontepargpadro"/>
          <w:rFonts w:eastAsia="Times New Roman" w:cs="Arial" w:ascii="Arial" w:hAnsi="Arial"/>
          <w:color w:val="000000"/>
          <w:sz w:val="24"/>
          <w:szCs w:val="24"/>
          <w:shd w:fill="FFFFFF" w:val="clear"/>
          <w:lang w:val="pt-BR" w:eastAsia="pt-BR" w:bidi="ar-SA"/>
        </w:rPr>
        <w:t>A Contratada será obrigada a atender todos os pedidos efetuados durante a vigência da Ata de Registro de Preços.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2.8.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A empresa contratada deverá arcar com todas as despesas necessárias ao fornecimento, inclusive transportes, carga e descarga e impostos inerentes à comercialização.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2"/>
          <w:szCs w:val="22"/>
          <w:highlight w:val="white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2"/>
          <w:szCs w:val="22"/>
          <w:highlight w:val="white"/>
          <w:u w:val="none"/>
          <w:lang w:val="pt-BR" w:eastAsia="pt-BR" w:bidi="ar-SA"/>
        </w:rPr>
      </w:r>
    </w:p>
    <w:p>
      <w:pPr>
        <w:pStyle w:val="LONormal"/>
        <w:tabs>
          <w:tab w:val="clear" w:pos="408"/>
          <w:tab w:val="left" w:pos="709" w:leader="none"/>
          <w:tab w:val="left" w:pos="1270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textAlignment w:val="auto"/>
        <w:rPr>
          <w:rFonts w:ascii="arial" w:hAnsi="arial"/>
          <w:sz w:val="24"/>
          <w:szCs w:val="24"/>
        </w:rPr>
      </w:pP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2.9. Os materiais poderão ser rejeitados, no todo ou em parte, quando em desacordo com as especificações constantes no Termo de Referência e na proposta, devendo ser substituído no prazo de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en-US" w:bidi="ar-SA"/>
        </w:rPr>
        <w:t>10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(dez) dias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en-US" w:bidi="ar-SA"/>
        </w:rPr>
        <w:t>corridos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, a contar da notificação da contratada, às suas custas, sem prejuízo da aplicação das penalidades.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31" w:footer="283" w:bottom="13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6" t="-1762" r="-346" b="-176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Link da Internet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Application>LibreOffice/6.2.8.2$Linux_x86 LibreOffice_project/f82ddfca21ebc1e222a662a32b25c0c9d20169ee</Application>
  <Pages>3</Pages>
  <Words>656</Words>
  <Characters>3850</Characters>
  <CharactersWithSpaces>4464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2025-11-17T14:27:59Z</dcterms:modified>
  <cp:revision>544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